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3"/>
        <w:ind w:left="40"/>
        <w:spacing w:before="0"/>
        <w:shd w:val="clear" w:color="auto" w:fill="auto"/>
        <w:rPr>
          <w:b/>
        </w:rPr>
      </w:pPr>
      <w:r>
        <w:rPr>
          <w:b/>
        </w:rPr>
        <w:t xml:space="preserve">ФОРМА ОБОСНОВАНИЯ НМЦ</w:t>
      </w:r>
      <w:r>
        <w:rPr>
          <w:b/>
        </w:rPr>
      </w:r>
      <w:r>
        <w:rPr>
          <w:b/>
        </w:rPr>
      </w:r>
    </w:p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55"/>
        <w:shd w:val="clear" w:color="auto" w:fill="auto"/>
        <w:rPr>
          <w:sz w:val="22"/>
          <w:szCs w:val="22"/>
        </w:rPr>
      </w:pPr>
      <w:r>
        <w:rPr>
          <w:sz w:val="22"/>
          <w:szCs w:val="22"/>
        </w:rPr>
        <w:t xml:space="preserve">1. Общая информация</w:t>
      </w: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Style w:val="856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/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spacing w:after="100" w:line="244" w:lineRule="exact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№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 w:bidi="ru-RU"/>
              </w:rPr>
              <w:t xml:space="preserve">п/п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58"/>
                <w:rFonts w:ascii="Times New Roman" w:hAnsi="Times New Roman" w:eastAsia="Times New Roman" w:cs="Times New Roman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center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58"/>
                <w:rFonts w:ascii="Times New Roman" w:hAnsi="Times New Roman" w:eastAsia="Times New Roman" w:cs="Times New Roman"/>
              </w:rPr>
              <w:t xml:space="preserve">Информация по лоту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1.1.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left"/>
              <w:spacing w:before="60" w:after="60" w:line="240" w:lineRule="auto"/>
              <w:widowControl w:val="off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ОКПД2   94.99.16 Оказание услуг по проведению соревнований оперативного персонала ТЭС АО "ДГК", Хабаровский край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1.2.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Номер лота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-108" w:right="-108" w:firstLine="0"/>
              <w:jc w:val="left"/>
              <w:spacing w:before="60" w:after="60" w:line="240" w:lineRule="auto"/>
              <w:widowControl w:val="off"/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90042045-ПРО ДЭК-2026-ДГК-ЦПП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858"/>
                <w:rFonts w:ascii="Times New Roman" w:hAnsi="Times New Roman" w:eastAsia="Times New Roman" w:cs="Times New Roman"/>
              </w:rPr>
              <w:t xml:space="preserve">1.3.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59"/>
              <w:ind w:firstLine="0"/>
              <w:jc w:val="left"/>
              <w:spacing w:after="0" w:line="244" w:lineRule="exact"/>
              <w:shd w:val="clear" w:color="auto" w:fill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58"/>
                <w:rFonts w:ascii="Times New Roman" w:hAnsi="Times New Roman" w:eastAsia="Times New Roman" w:cs="Times New Roman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lang w:val="en-US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5 900 000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lang w:bidi="ru-RU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r/>
      <w:r/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Метод анализа технико-коммерческих предложений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293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  <w:t xml:space="preserve">Обоснование расчета НМЦ:</w:t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tbl>
      <w:tblPr>
        <w:tblW w:w="922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3024"/>
        <w:gridCol w:w="1950"/>
        <w:gridCol w:w="1594"/>
        <w:gridCol w:w="1701"/>
      </w:tblGrid>
      <w:tr>
        <w:tblPrEx/>
        <w:trPr>
          <w:trHeight w:val="15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п/п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2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работ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источника ценовой информации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2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5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 </w:t>
            </w:r>
            <w:r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  <w:r>
              <w:rPr>
                <w:rFonts w:ascii="Calibri" w:hAnsi="Calibri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6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 w:val="32"/>
                <w:szCs w:val="32"/>
                <w:lang w:eastAsia="ru-RU"/>
              </w:rPr>
            </w:pPr>
            <w:r>
              <w:rPr>
                <w:rFonts w:ascii="Arial" w:hAnsi="Arial" w:eastAsia="Times New Roman" w:cs="Arial"/>
                <w:b/>
                <w:bCs/>
                <w:sz w:val="32"/>
                <w:szCs w:val="32"/>
                <w:lang w:eastAsia="ru-RU"/>
              </w:rPr>
              <w:t xml:space="preserve"> </w:t>
            </w:r>
            <w:r>
              <w:rPr>
                <w:rFonts w:ascii="Arial" w:hAnsi="Arial" w:eastAsia="Times New Roman" w:cs="Arial"/>
                <w:b/>
                <w:bCs/>
                <w:sz w:val="32"/>
                <w:szCs w:val="32"/>
                <w:lang w:eastAsia="ru-RU"/>
              </w:rPr>
            </w:r>
            <w:r>
              <w:rPr>
                <w:rFonts w:ascii="Arial" w:hAnsi="Arial" w:eastAsia="Times New Roman" w:cs="Arial"/>
                <w:b/>
                <w:bCs/>
                <w:sz w:val="32"/>
                <w:szCs w:val="32"/>
                <w:lang w:eastAsia="ru-RU"/>
              </w:rPr>
            </w:r>
          </w:p>
        </w:tc>
      </w:tr>
      <w:tr>
        <w:tblPrEx/>
        <w:trPr>
          <w:trHeight w:val="57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  <w:lang w:eastAsia="en-US"/>
              </w:rPr>
              <w:t xml:space="preserve">ОКПД2   94.99.16 Оказание услуг по проведению соревнований оперативного персонала ТЭС АО "ДГК", Хабаровский край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ТКП №1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5 900 000,00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701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Cs w:val="0"/>
                <w:i w:val="0"/>
                <w:sz w:val="20"/>
                <w:szCs w:val="20"/>
                <w:highlight w:val="white"/>
                <w:shd w:val="clear" w:color="auto" w:fill="ffff99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  <w:between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  <w:t xml:space="preserve">минимальное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  <w:t xml:space="preserve">значение 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  <w:t xml:space="preserve">полученных</w:t>
            </w:r>
            <w:r>
              <w:rPr>
                <w:rFonts w:ascii="Times New Roman" w:hAnsi="Times New Roman" w:eastAsia="Times New Roman" w:cs="Times New Roman"/>
                <w:bCs/>
                <w:i w:val="0"/>
                <w:iCs w:val="0"/>
                <w:color w:val="000000"/>
                <w:sz w:val="20"/>
                <w:szCs w:val="20"/>
                <w:highlight w:val="white"/>
                <w:lang w:eastAsia="ru-RU"/>
              </w:rPr>
              <w:t xml:space="preserve"> ТКП</w:t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0"/>
                <w:szCs w:val="20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 w:cs="Times New Roman"/>
                <w:bCs w:val="0"/>
                <w:i w:val="0"/>
                <w:sz w:val="20"/>
                <w:szCs w:val="20"/>
                <w:highlight w:val="white"/>
                <w:shd w:val="clear" w:color="auto" w:fill="ffff99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en-US"/>
              </w:rPr>
              <w:t xml:space="preserve">5 900 000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white"/>
                <w:lang w:eastAsia="en-US"/>
              </w:rPr>
              <w:t xml:space="preserve">,00</w:t>
            </w:r>
            <w:r>
              <w:rPr>
                <w:rFonts w:ascii="Times New Roman" w:hAnsi="Times New Roman" w:eastAsia="Times New Roman" w:cs="Times New Roman"/>
                <w:sz w:val="14"/>
                <w:szCs w:val="1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en-US"/>
              </w:rPr>
            </w:r>
          </w:p>
        </w:tc>
      </w:tr>
      <w:tr>
        <w:tblPrEx/>
        <w:trPr>
          <w:trHeight w:val="6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ТКП №2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5 999 900,00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</w:tr>
      <w:tr>
        <w:tblPrEx/>
        <w:trPr>
          <w:trHeight w:val="69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0" w:type="dxa"/>
            <w:vAlign w:val="center"/>
            <w:vMerge w:val="continue"/>
            <w:textDirection w:val="lrTb"/>
            <w:noWrap w:val="false"/>
          </w:tcPr>
          <w:p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2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95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  <w:t xml:space="preserve">ТКП №3</w:t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5 987 100,00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18"/>
                <w:szCs w:val="18"/>
                <w:lang w:eastAsia="ru-RU"/>
              </w:rPr>
            </w:r>
          </w:p>
        </w:tc>
      </w:tr>
    </w:tbl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left="440"/>
        <w:spacing w:after="60" w:line="244" w:lineRule="exact"/>
        <w:widowControl w:val="off"/>
        <w:rPr>
          <w:rFonts w:ascii="Times New Roman" w:hAnsi="Times New Roman" w:cs="Times New Roman"/>
          <w:b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1 Char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55">
    <w:name w:val="Heading 2 Char"/>
    <w:basedOn w:val="681"/>
    <w:link w:val="673"/>
    <w:uiPriority w:val="9"/>
    <w:rPr>
      <w:rFonts w:ascii="Arial" w:hAnsi="Arial" w:eastAsia="Arial" w:cs="Arial"/>
      <w:sz w:val="34"/>
    </w:rPr>
  </w:style>
  <w:style w:type="character" w:styleId="656">
    <w:name w:val="Heading 3 Char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57">
    <w:name w:val="Heading 4 Char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58">
    <w:name w:val="Heading 5 Char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59">
    <w:name w:val="Heading 6 Char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60">
    <w:name w:val="Heading 7 Char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1">
    <w:name w:val="Heading 8 Char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62">
    <w:name w:val="Heading 9 Char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character" w:styleId="663">
    <w:name w:val="Title Char"/>
    <w:basedOn w:val="681"/>
    <w:link w:val="695"/>
    <w:uiPriority w:val="10"/>
    <w:rPr>
      <w:sz w:val="48"/>
      <w:szCs w:val="48"/>
    </w:rPr>
  </w:style>
  <w:style w:type="character" w:styleId="664">
    <w:name w:val="Subtitle Char"/>
    <w:basedOn w:val="681"/>
    <w:link w:val="697"/>
    <w:uiPriority w:val="11"/>
    <w:rPr>
      <w:sz w:val="24"/>
      <w:szCs w:val="24"/>
    </w:rPr>
  </w:style>
  <w:style w:type="character" w:styleId="665">
    <w:name w:val="Quote Char"/>
    <w:link w:val="699"/>
    <w:uiPriority w:val="29"/>
    <w:rPr>
      <w:i/>
    </w:rPr>
  </w:style>
  <w:style w:type="character" w:styleId="666">
    <w:name w:val="Intense Quote Char"/>
    <w:link w:val="701"/>
    <w:uiPriority w:val="30"/>
    <w:rPr>
      <w:i/>
    </w:rPr>
  </w:style>
  <w:style w:type="character" w:styleId="667">
    <w:name w:val="Header Char"/>
    <w:basedOn w:val="681"/>
    <w:link w:val="703"/>
    <w:uiPriority w:val="99"/>
  </w:style>
  <w:style w:type="character" w:styleId="668">
    <w:name w:val="Caption Char"/>
    <w:basedOn w:val="681"/>
    <w:link w:val="707"/>
    <w:uiPriority w:val="35"/>
    <w:rPr>
      <w:b/>
      <w:bCs/>
      <w:color w:val="4f81bd" w:themeColor="accent1"/>
      <w:sz w:val="18"/>
      <w:szCs w:val="18"/>
    </w:rPr>
  </w:style>
  <w:style w:type="character" w:styleId="669">
    <w:name w:val="Footnote Text Char"/>
    <w:link w:val="835"/>
    <w:uiPriority w:val="99"/>
    <w:rPr>
      <w:sz w:val="18"/>
    </w:rPr>
  </w:style>
  <w:style w:type="character" w:styleId="670">
    <w:name w:val="Endnote Text Char"/>
    <w:link w:val="838"/>
    <w:uiPriority w:val="99"/>
    <w:rPr>
      <w:sz w:val="20"/>
    </w:rPr>
  </w:style>
  <w:style w:type="paragraph" w:styleId="671" w:default="1">
    <w:name w:val="Normal"/>
    <w:qFormat/>
  </w:style>
  <w:style w:type="paragraph" w:styleId="672">
    <w:name w:val="Heading 1"/>
    <w:basedOn w:val="671"/>
    <w:next w:val="671"/>
    <w:link w:val="68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3">
    <w:name w:val="Heading 2"/>
    <w:basedOn w:val="671"/>
    <w:next w:val="671"/>
    <w:link w:val="68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4">
    <w:name w:val="Heading 3"/>
    <w:basedOn w:val="671"/>
    <w:next w:val="671"/>
    <w:link w:val="68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75">
    <w:name w:val="Heading 4"/>
    <w:basedOn w:val="671"/>
    <w:next w:val="671"/>
    <w:link w:val="68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6">
    <w:name w:val="Heading 5"/>
    <w:basedOn w:val="671"/>
    <w:next w:val="671"/>
    <w:link w:val="68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7">
    <w:name w:val="Heading 6"/>
    <w:basedOn w:val="671"/>
    <w:next w:val="671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78">
    <w:name w:val="Heading 7"/>
    <w:basedOn w:val="671"/>
    <w:next w:val="671"/>
    <w:link w:val="69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79">
    <w:name w:val="Heading 8"/>
    <w:basedOn w:val="671"/>
    <w:next w:val="671"/>
    <w:link w:val="69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0">
    <w:name w:val="Heading 9"/>
    <w:basedOn w:val="671"/>
    <w:next w:val="671"/>
    <w:link w:val="69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 w:default="1">
    <w:name w:val="Default Paragraph Font"/>
    <w:uiPriority w:val="1"/>
    <w:semiHidden/>
    <w:unhideWhenUsed/>
  </w:style>
  <w:style w:type="table" w:styleId="68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3" w:default="1">
    <w:name w:val="No List"/>
    <w:uiPriority w:val="99"/>
    <w:semiHidden/>
    <w:unhideWhenUsed/>
  </w:style>
  <w:style w:type="character" w:styleId="684" w:customStyle="1">
    <w:name w:val="Заголовок 1 Знак"/>
    <w:basedOn w:val="681"/>
    <w:link w:val="672"/>
    <w:uiPriority w:val="9"/>
    <w:rPr>
      <w:rFonts w:ascii="Arial" w:hAnsi="Arial" w:eastAsia="Arial" w:cs="Arial"/>
      <w:sz w:val="40"/>
      <w:szCs w:val="40"/>
    </w:rPr>
  </w:style>
  <w:style w:type="character" w:styleId="685" w:customStyle="1">
    <w:name w:val="Заголовок 2 Знак"/>
    <w:basedOn w:val="681"/>
    <w:link w:val="673"/>
    <w:uiPriority w:val="9"/>
    <w:rPr>
      <w:rFonts w:ascii="Arial" w:hAnsi="Arial" w:eastAsia="Arial" w:cs="Arial"/>
      <w:sz w:val="34"/>
    </w:rPr>
  </w:style>
  <w:style w:type="character" w:styleId="686" w:customStyle="1">
    <w:name w:val="Заголовок 3 Знак"/>
    <w:basedOn w:val="681"/>
    <w:link w:val="674"/>
    <w:uiPriority w:val="9"/>
    <w:rPr>
      <w:rFonts w:ascii="Arial" w:hAnsi="Arial" w:eastAsia="Arial" w:cs="Arial"/>
      <w:sz w:val="30"/>
      <w:szCs w:val="30"/>
    </w:rPr>
  </w:style>
  <w:style w:type="character" w:styleId="687" w:customStyle="1">
    <w:name w:val="Заголовок 4 Знак"/>
    <w:basedOn w:val="681"/>
    <w:link w:val="675"/>
    <w:uiPriority w:val="9"/>
    <w:rPr>
      <w:rFonts w:ascii="Arial" w:hAnsi="Arial" w:eastAsia="Arial" w:cs="Arial"/>
      <w:b/>
      <w:bCs/>
      <w:sz w:val="26"/>
      <w:szCs w:val="26"/>
    </w:rPr>
  </w:style>
  <w:style w:type="character" w:styleId="688" w:customStyle="1">
    <w:name w:val="Заголовок 5 Знак"/>
    <w:basedOn w:val="681"/>
    <w:link w:val="676"/>
    <w:uiPriority w:val="9"/>
    <w:rPr>
      <w:rFonts w:ascii="Arial" w:hAnsi="Arial" w:eastAsia="Arial" w:cs="Arial"/>
      <w:b/>
      <w:bCs/>
      <w:sz w:val="24"/>
      <w:szCs w:val="24"/>
    </w:rPr>
  </w:style>
  <w:style w:type="character" w:styleId="689" w:customStyle="1">
    <w:name w:val="Заголовок 6 Знак"/>
    <w:basedOn w:val="681"/>
    <w:link w:val="677"/>
    <w:uiPriority w:val="9"/>
    <w:rPr>
      <w:rFonts w:ascii="Arial" w:hAnsi="Arial" w:eastAsia="Arial" w:cs="Arial"/>
      <w:b/>
      <w:bCs/>
      <w:sz w:val="22"/>
      <w:szCs w:val="22"/>
    </w:rPr>
  </w:style>
  <w:style w:type="character" w:styleId="690" w:customStyle="1">
    <w:name w:val="Заголовок 7 Знак"/>
    <w:basedOn w:val="681"/>
    <w:link w:val="6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1" w:customStyle="1">
    <w:name w:val="Заголовок 8 Знак"/>
    <w:basedOn w:val="681"/>
    <w:link w:val="679"/>
    <w:uiPriority w:val="9"/>
    <w:rPr>
      <w:rFonts w:ascii="Arial" w:hAnsi="Arial" w:eastAsia="Arial" w:cs="Arial"/>
      <w:i/>
      <w:iCs/>
      <w:sz w:val="22"/>
      <w:szCs w:val="22"/>
    </w:rPr>
  </w:style>
  <w:style w:type="character" w:styleId="692" w:customStyle="1">
    <w:name w:val="Заголовок 9 Знак"/>
    <w:basedOn w:val="681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93">
    <w:name w:val="List Paragraph"/>
    <w:basedOn w:val="671"/>
    <w:uiPriority w:val="34"/>
    <w:qFormat/>
    <w:pPr>
      <w:contextualSpacing/>
      <w:ind w:left="720"/>
    </w:pPr>
  </w:style>
  <w:style w:type="paragraph" w:styleId="694">
    <w:name w:val="No Spacing"/>
    <w:uiPriority w:val="1"/>
    <w:qFormat/>
    <w:pPr>
      <w:spacing w:after="0" w:line="240" w:lineRule="auto"/>
    </w:pPr>
  </w:style>
  <w:style w:type="paragraph" w:styleId="695">
    <w:name w:val="Title"/>
    <w:basedOn w:val="671"/>
    <w:next w:val="671"/>
    <w:link w:val="69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6" w:customStyle="1">
    <w:name w:val="Заголовок Знак"/>
    <w:basedOn w:val="681"/>
    <w:link w:val="695"/>
    <w:uiPriority w:val="10"/>
    <w:rPr>
      <w:sz w:val="48"/>
      <w:szCs w:val="48"/>
    </w:rPr>
  </w:style>
  <w:style w:type="paragraph" w:styleId="697">
    <w:name w:val="Subtitle"/>
    <w:basedOn w:val="671"/>
    <w:next w:val="671"/>
    <w:link w:val="698"/>
    <w:uiPriority w:val="11"/>
    <w:qFormat/>
    <w:pPr>
      <w:spacing w:before="200" w:after="200"/>
    </w:pPr>
    <w:rPr>
      <w:sz w:val="24"/>
      <w:szCs w:val="24"/>
    </w:rPr>
  </w:style>
  <w:style w:type="character" w:styleId="698" w:customStyle="1">
    <w:name w:val="Подзаголовок Знак"/>
    <w:basedOn w:val="681"/>
    <w:link w:val="697"/>
    <w:uiPriority w:val="11"/>
    <w:rPr>
      <w:sz w:val="24"/>
      <w:szCs w:val="24"/>
    </w:rPr>
  </w:style>
  <w:style w:type="paragraph" w:styleId="699">
    <w:name w:val="Quote"/>
    <w:basedOn w:val="671"/>
    <w:next w:val="671"/>
    <w:link w:val="700"/>
    <w:uiPriority w:val="29"/>
    <w:qFormat/>
    <w:pPr>
      <w:ind w:left="720" w:right="720"/>
    </w:pPr>
    <w:rPr>
      <w:i/>
    </w:rPr>
  </w:style>
  <w:style w:type="character" w:styleId="700" w:customStyle="1">
    <w:name w:val="Цитата 2 Знак"/>
    <w:link w:val="699"/>
    <w:uiPriority w:val="29"/>
    <w:rPr>
      <w:i/>
    </w:rPr>
  </w:style>
  <w:style w:type="paragraph" w:styleId="701">
    <w:name w:val="Intense Quote"/>
    <w:basedOn w:val="671"/>
    <w:next w:val="671"/>
    <w:link w:val="70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2" w:customStyle="1">
    <w:name w:val="Выделенная цитата Знак"/>
    <w:link w:val="701"/>
    <w:uiPriority w:val="30"/>
    <w:rPr>
      <w:i/>
    </w:rPr>
  </w:style>
  <w:style w:type="paragraph" w:styleId="703">
    <w:name w:val="Header"/>
    <w:basedOn w:val="67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 w:customStyle="1">
    <w:name w:val="Верхний колонтитул Знак"/>
    <w:basedOn w:val="681"/>
    <w:link w:val="703"/>
    <w:uiPriority w:val="99"/>
  </w:style>
  <w:style w:type="paragraph" w:styleId="705">
    <w:name w:val="Footer"/>
    <w:basedOn w:val="671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6" w:customStyle="1">
    <w:name w:val="Footer Char"/>
    <w:basedOn w:val="681"/>
    <w:uiPriority w:val="99"/>
  </w:style>
  <w:style w:type="paragraph" w:styleId="707">
    <w:name w:val="Caption"/>
    <w:basedOn w:val="671"/>
    <w:next w:val="671"/>
    <w:link w:val="66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08" w:customStyle="1">
    <w:name w:val="Нижний колонтитул Знак"/>
    <w:link w:val="705"/>
    <w:uiPriority w:val="99"/>
  </w:style>
  <w:style w:type="table" w:styleId="709" w:customStyle="1">
    <w:name w:val="Table Grid Light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0">
    <w:name w:val="Plain Table 1"/>
    <w:basedOn w:val="682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2"/>
    <w:basedOn w:val="68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2">
    <w:name w:val="Plain Table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3">
    <w:name w:val="Plain Table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>
    <w:name w:val="Plain Table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5">
    <w:name w:val="Grid Table 1 Light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7" w:customStyle="1">
    <w:name w:val="Grid Table 4 - Accent 1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38" w:customStyle="1">
    <w:name w:val="Grid Table 4 - Accent 2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39" w:customStyle="1">
    <w:name w:val="Grid Table 4 - Accent 3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40" w:customStyle="1">
    <w:name w:val="Grid Table 4 - Accent 4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41" w:customStyle="1">
    <w:name w:val="Grid Table 4 - Accent 5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42" w:customStyle="1">
    <w:name w:val="Grid Table 4 - Accent 6"/>
    <w:basedOn w:val="682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43">
    <w:name w:val="Grid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50">
    <w:name w:val="Grid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1" w:customStyle="1">
    <w:name w:val="Grid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52" w:customStyle="1">
    <w:name w:val="Grid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53" w:customStyle="1">
    <w:name w:val="Grid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54" w:customStyle="1">
    <w:name w:val="Grid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55" w:customStyle="1">
    <w:name w:val="Grid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6" w:customStyle="1">
    <w:name w:val="Grid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57">
    <w:name w:val="Grid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 w:customStyle="1">
    <w:name w:val="Grid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1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2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3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4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5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6"/>
    <w:basedOn w:val="682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778">
    <w:name w:val="List Table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5 Dark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>
    <w:name w:val="List Table 6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0" w:customStyle="1">
    <w:name w:val="List Table 6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01" w:customStyle="1">
    <w:name w:val="List Table 6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02" w:customStyle="1">
    <w:name w:val="List Table 6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03" w:customStyle="1">
    <w:name w:val="List Table 6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04" w:customStyle="1">
    <w:name w:val="List Table 6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05" w:customStyle="1">
    <w:name w:val="List Table 6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06">
    <w:name w:val="List Table 7 Colorful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7 Colorful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7 Colorful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7 Colorful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7 Colorful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7 Colorful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7 Colorful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4" w:customStyle="1">
    <w:name w:val="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15" w:customStyle="1">
    <w:name w:val="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16" w:customStyle="1">
    <w:name w:val="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17" w:customStyle="1">
    <w:name w:val="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18" w:customStyle="1">
    <w:name w:val="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19" w:customStyle="1">
    <w:name w:val="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0" w:customStyle="1">
    <w:name w:val="Bordered &amp; Lined - Accent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Bordered &amp; Lined - Accent 1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22" w:customStyle="1">
    <w:name w:val="Bordered &amp; Lined - Accent 2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23" w:customStyle="1">
    <w:name w:val="Bordered &amp; Lined - Accent 3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24" w:customStyle="1">
    <w:name w:val="Bordered &amp; Lined - Accent 4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25" w:customStyle="1">
    <w:name w:val="Bordered &amp; Lined - Accent 5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26" w:customStyle="1">
    <w:name w:val="Bordered &amp; Lined - Accent 6"/>
    <w:basedOn w:val="682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27" w:customStyle="1">
    <w:name w:val="Bordered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8" w:customStyle="1">
    <w:name w:val="Bordered - Accent 1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29" w:customStyle="1">
    <w:name w:val="Bordered - Accent 2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30" w:customStyle="1">
    <w:name w:val="Bordered - Accent 3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31" w:customStyle="1">
    <w:name w:val="Bordered - Accent 4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32" w:customStyle="1">
    <w:name w:val="Bordered - Accent 5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33" w:customStyle="1">
    <w:name w:val="Bordered - Accent 6"/>
    <w:basedOn w:val="682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34">
    <w:name w:val="Hyperlink"/>
    <w:uiPriority w:val="99"/>
    <w:unhideWhenUsed/>
    <w:rPr>
      <w:color w:val="0563c1" w:themeColor="hyperlink"/>
      <w:u w:val="single"/>
    </w:rPr>
  </w:style>
  <w:style w:type="paragraph" w:styleId="835">
    <w:name w:val="footnote text"/>
    <w:basedOn w:val="671"/>
    <w:link w:val="836"/>
    <w:uiPriority w:val="99"/>
    <w:semiHidden/>
    <w:unhideWhenUsed/>
    <w:pPr>
      <w:spacing w:after="40" w:line="240" w:lineRule="auto"/>
    </w:pPr>
    <w:rPr>
      <w:sz w:val="18"/>
    </w:rPr>
  </w:style>
  <w:style w:type="character" w:styleId="836" w:customStyle="1">
    <w:name w:val="Текст сноски Знак"/>
    <w:link w:val="835"/>
    <w:uiPriority w:val="99"/>
    <w:rPr>
      <w:sz w:val="18"/>
    </w:rPr>
  </w:style>
  <w:style w:type="character" w:styleId="837">
    <w:name w:val="footnote reference"/>
    <w:basedOn w:val="681"/>
    <w:uiPriority w:val="99"/>
    <w:unhideWhenUsed/>
    <w:rPr>
      <w:vertAlign w:val="superscript"/>
    </w:rPr>
  </w:style>
  <w:style w:type="paragraph" w:styleId="838">
    <w:name w:val="endnote text"/>
    <w:basedOn w:val="671"/>
    <w:link w:val="839"/>
    <w:uiPriority w:val="99"/>
    <w:semiHidden/>
    <w:unhideWhenUsed/>
    <w:pPr>
      <w:spacing w:after="0" w:line="240" w:lineRule="auto"/>
    </w:pPr>
    <w:rPr>
      <w:sz w:val="20"/>
    </w:rPr>
  </w:style>
  <w:style w:type="character" w:styleId="839" w:customStyle="1">
    <w:name w:val="Текст концевой сноски Знак"/>
    <w:link w:val="838"/>
    <w:uiPriority w:val="99"/>
    <w:rPr>
      <w:sz w:val="20"/>
    </w:rPr>
  </w:style>
  <w:style w:type="character" w:styleId="840">
    <w:name w:val="endnote reference"/>
    <w:basedOn w:val="681"/>
    <w:uiPriority w:val="99"/>
    <w:semiHidden/>
    <w:unhideWhenUsed/>
    <w:rPr>
      <w:vertAlign w:val="superscript"/>
    </w:rPr>
  </w:style>
  <w:style w:type="paragraph" w:styleId="841">
    <w:name w:val="toc 1"/>
    <w:basedOn w:val="671"/>
    <w:next w:val="671"/>
    <w:uiPriority w:val="39"/>
    <w:unhideWhenUsed/>
    <w:pPr>
      <w:spacing w:after="57"/>
    </w:pPr>
  </w:style>
  <w:style w:type="paragraph" w:styleId="842">
    <w:name w:val="toc 2"/>
    <w:basedOn w:val="671"/>
    <w:next w:val="671"/>
    <w:uiPriority w:val="39"/>
    <w:unhideWhenUsed/>
    <w:pPr>
      <w:ind w:left="283"/>
      <w:spacing w:after="57"/>
    </w:pPr>
  </w:style>
  <w:style w:type="paragraph" w:styleId="843">
    <w:name w:val="toc 3"/>
    <w:basedOn w:val="671"/>
    <w:next w:val="671"/>
    <w:uiPriority w:val="39"/>
    <w:unhideWhenUsed/>
    <w:pPr>
      <w:ind w:left="567"/>
      <w:spacing w:after="57"/>
    </w:pPr>
  </w:style>
  <w:style w:type="paragraph" w:styleId="844">
    <w:name w:val="toc 4"/>
    <w:basedOn w:val="671"/>
    <w:next w:val="671"/>
    <w:uiPriority w:val="39"/>
    <w:unhideWhenUsed/>
    <w:pPr>
      <w:ind w:left="850"/>
      <w:spacing w:after="57"/>
    </w:pPr>
  </w:style>
  <w:style w:type="paragraph" w:styleId="845">
    <w:name w:val="toc 5"/>
    <w:basedOn w:val="671"/>
    <w:next w:val="671"/>
    <w:uiPriority w:val="39"/>
    <w:unhideWhenUsed/>
    <w:pPr>
      <w:ind w:left="1134"/>
      <w:spacing w:after="57"/>
    </w:pPr>
  </w:style>
  <w:style w:type="paragraph" w:styleId="846">
    <w:name w:val="toc 6"/>
    <w:basedOn w:val="671"/>
    <w:next w:val="671"/>
    <w:uiPriority w:val="39"/>
    <w:unhideWhenUsed/>
    <w:pPr>
      <w:ind w:left="1417"/>
      <w:spacing w:after="57"/>
    </w:pPr>
  </w:style>
  <w:style w:type="paragraph" w:styleId="847">
    <w:name w:val="toc 7"/>
    <w:basedOn w:val="671"/>
    <w:next w:val="671"/>
    <w:uiPriority w:val="39"/>
    <w:unhideWhenUsed/>
    <w:pPr>
      <w:ind w:left="1701"/>
      <w:spacing w:after="57"/>
    </w:pPr>
  </w:style>
  <w:style w:type="paragraph" w:styleId="848">
    <w:name w:val="toc 8"/>
    <w:basedOn w:val="671"/>
    <w:next w:val="671"/>
    <w:uiPriority w:val="39"/>
    <w:unhideWhenUsed/>
    <w:pPr>
      <w:ind w:left="1984"/>
      <w:spacing w:after="57"/>
    </w:pPr>
  </w:style>
  <w:style w:type="paragraph" w:styleId="849">
    <w:name w:val="toc 9"/>
    <w:basedOn w:val="671"/>
    <w:next w:val="671"/>
    <w:uiPriority w:val="39"/>
    <w:unhideWhenUsed/>
    <w:pPr>
      <w:ind w:left="2268"/>
      <w:spacing w:after="57"/>
    </w:pPr>
  </w:style>
  <w:style w:type="paragraph" w:styleId="850">
    <w:name w:val="TOC Heading"/>
    <w:uiPriority w:val="39"/>
    <w:unhideWhenUsed/>
  </w:style>
  <w:style w:type="paragraph" w:styleId="851">
    <w:name w:val="table of figures"/>
    <w:basedOn w:val="671"/>
    <w:next w:val="671"/>
    <w:uiPriority w:val="99"/>
    <w:unhideWhenUsed/>
    <w:pPr>
      <w:spacing w:after="0"/>
    </w:pPr>
  </w:style>
  <w:style w:type="character" w:styleId="852" w:customStyle="1">
    <w:name w:val="Основной текст (14)_"/>
    <w:basedOn w:val="681"/>
    <w:link w:val="853"/>
    <w:rPr>
      <w:rFonts w:ascii="Times New Roman" w:hAnsi="Times New Roman" w:eastAsia="Times New Roman" w:cs="Times New Roman"/>
      <w:shd w:val="clear" w:color="auto" w:fill="ffffff"/>
    </w:rPr>
  </w:style>
  <w:style w:type="paragraph" w:styleId="853" w:customStyle="1">
    <w:name w:val="Основной текст (14)"/>
    <w:basedOn w:val="671"/>
    <w:link w:val="852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54" w:customStyle="1">
    <w:name w:val="Подпись к таблице (2)_"/>
    <w:basedOn w:val="681"/>
    <w:link w:val="855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55" w:customStyle="1">
    <w:name w:val="Подпись к таблице (2)"/>
    <w:basedOn w:val="671"/>
    <w:link w:val="854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56">
    <w:name w:val="Table Grid"/>
    <w:basedOn w:val="68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57" w:customStyle="1">
    <w:name w:val="Основной текст (2)_"/>
    <w:basedOn w:val="681"/>
    <w:link w:val="859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58" w:customStyle="1">
    <w:name w:val="Основной текст (2) + 11 pt"/>
    <w:basedOn w:val="857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59" w:customStyle="1">
    <w:name w:val="Основной текст (2)"/>
    <w:basedOn w:val="671"/>
    <w:link w:val="857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evstratenko_av</cp:lastModifiedBy>
  <cp:revision>15</cp:revision>
  <dcterms:created xsi:type="dcterms:W3CDTF">2025-01-20T23:18:00Z</dcterms:created>
  <dcterms:modified xsi:type="dcterms:W3CDTF">2026-04-08T07:08:52Z</dcterms:modified>
</cp:coreProperties>
</file>